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4A" w:rsidRPr="00E4644A" w:rsidRDefault="00E4644A" w:rsidP="00E4644A">
      <w:pPr>
        <w:widowControl/>
        <w:spacing w:before="100" w:beforeAutospacing="1" w:after="100" w:afterAutospacing="1" w:line="500" w:lineRule="exact"/>
        <w:jc w:val="left"/>
        <w:rPr>
          <w:rFonts w:ascii="宋体" w:eastAsia="宋体" w:hAnsi="宋体" w:cs="宋体"/>
          <w:bCs/>
          <w:kern w:val="0"/>
          <w:sz w:val="28"/>
          <w:szCs w:val="28"/>
        </w:rPr>
      </w:pPr>
      <w:r w:rsidRPr="00E4644A">
        <w:rPr>
          <w:rFonts w:ascii="宋体" w:eastAsia="宋体" w:hAnsi="宋体" w:cs="宋体" w:hint="eastAsia"/>
          <w:bCs/>
          <w:kern w:val="0"/>
          <w:sz w:val="28"/>
          <w:szCs w:val="28"/>
        </w:rPr>
        <w:t>附件1、</w:t>
      </w:r>
    </w:p>
    <w:p w:rsidR="00046DDA" w:rsidRPr="00046DDA" w:rsidRDefault="00046DDA" w:rsidP="00046DDA">
      <w:pPr>
        <w:widowControl/>
        <w:spacing w:before="100" w:beforeAutospacing="1" w:after="100" w:afterAutospacing="1" w:line="500" w:lineRule="exact"/>
        <w:jc w:val="center"/>
        <w:rPr>
          <w:rFonts w:ascii="宋体" w:eastAsia="宋体" w:hAnsi="宋体" w:cs="宋体"/>
          <w:kern w:val="0"/>
          <w:sz w:val="24"/>
          <w:szCs w:val="24"/>
        </w:rPr>
      </w:pPr>
      <w:r w:rsidRPr="00046DDA">
        <w:rPr>
          <w:rFonts w:ascii="宋体" w:eastAsia="宋体" w:hAnsi="宋体" w:cs="宋体" w:hint="eastAsia"/>
          <w:b/>
          <w:bCs/>
          <w:kern w:val="0"/>
          <w:sz w:val="36"/>
          <w:szCs w:val="36"/>
        </w:rPr>
        <w:t>关于重新申报杭州市危险性较大的分部分项工程</w:t>
      </w:r>
    </w:p>
    <w:p w:rsidR="00046DDA" w:rsidRPr="00046DDA" w:rsidRDefault="00046DDA" w:rsidP="00046DDA">
      <w:pPr>
        <w:widowControl/>
        <w:spacing w:before="100" w:beforeAutospacing="1" w:after="100" w:afterAutospacing="1" w:line="500" w:lineRule="exact"/>
        <w:jc w:val="center"/>
        <w:rPr>
          <w:rFonts w:ascii="宋体" w:eastAsia="宋体" w:hAnsi="宋体" w:cs="宋体"/>
          <w:kern w:val="0"/>
          <w:sz w:val="24"/>
          <w:szCs w:val="24"/>
        </w:rPr>
      </w:pPr>
      <w:r w:rsidRPr="00046DDA">
        <w:rPr>
          <w:rFonts w:ascii="宋体" w:eastAsia="宋体" w:hAnsi="宋体" w:cs="宋体" w:hint="eastAsia"/>
          <w:b/>
          <w:bCs/>
          <w:kern w:val="0"/>
          <w:sz w:val="36"/>
          <w:szCs w:val="36"/>
        </w:rPr>
        <w:t>专项施工方案论证专家的通知</w:t>
      </w:r>
      <w:r w:rsidRPr="00046DDA">
        <w:rPr>
          <w:rFonts w:ascii="宋体" w:eastAsia="宋体" w:hAnsi="宋体" w:cs="宋体" w:hint="eastAsia"/>
          <w:sz w:val="28"/>
          <w:szCs w:val="28"/>
        </w:rPr>
        <w:t xml:space="preserve"> </w:t>
      </w:r>
    </w:p>
    <w:p w:rsidR="00046DDA" w:rsidRPr="00046DDA" w:rsidRDefault="00046DDA" w:rsidP="00046DDA">
      <w:pPr>
        <w:widowControl/>
        <w:spacing w:before="100" w:beforeAutospacing="1" w:after="100" w:afterAutospacing="1" w:line="540" w:lineRule="exact"/>
        <w:jc w:val="left"/>
        <w:rPr>
          <w:rFonts w:ascii="宋体" w:eastAsia="宋体" w:hAnsi="宋体" w:cs="宋体"/>
          <w:kern w:val="0"/>
          <w:sz w:val="24"/>
          <w:szCs w:val="24"/>
        </w:rPr>
      </w:pPr>
      <w:r w:rsidRPr="00046DDA">
        <w:rPr>
          <w:rFonts w:ascii="宋体" w:eastAsia="宋体" w:hAnsi="宋体" w:cs="宋体" w:hint="eastAsia"/>
          <w:sz w:val="28"/>
          <w:szCs w:val="28"/>
        </w:rPr>
        <w:t>各相关单位：</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为进一步加强我市危险性较大的分部分项工程专项施工方案论证专家队伍建设，实现论证专家管理的优胜劣汰，保障专项施工方案切实可行，根据住建部《危险性较大的分部分项工程安全管理规定》（住建部令第37号）和《住房城乡建设部办公厅关于实施&lt;危险性较大的分部分项工程安全管理规定&gt;有关问题的通知》（建办质[2018]31号）的有关规定，结合我市实际，市建委决定重新建立我市危险性较大分部分项工程专项施工方案论证专家库（以下简称专家库）。录入专家库内的专家，市建委将颁发聘书并建立论证专家个人诚信档案。现将有关事项通知如下：</w:t>
      </w:r>
    </w:p>
    <w:p w:rsidR="00046DDA" w:rsidRPr="00046DDA" w:rsidRDefault="00046DDA" w:rsidP="00046DDA">
      <w:pPr>
        <w:widowControl/>
        <w:spacing w:before="100" w:beforeAutospacing="1" w:after="100" w:afterAutospacing="1" w:line="540" w:lineRule="exact"/>
        <w:ind w:firstLine="560"/>
        <w:jc w:val="left"/>
        <w:rPr>
          <w:rFonts w:ascii="宋体" w:eastAsia="宋体" w:hAnsi="宋体" w:cs="宋体"/>
          <w:kern w:val="0"/>
          <w:sz w:val="24"/>
          <w:szCs w:val="24"/>
        </w:rPr>
      </w:pPr>
      <w:r w:rsidRPr="00046DDA">
        <w:rPr>
          <w:rFonts w:ascii="宋体" w:eastAsia="宋体" w:hAnsi="宋体" w:cs="宋体" w:hint="eastAsia"/>
          <w:b/>
          <w:bCs/>
          <w:kern w:val="0"/>
          <w:sz w:val="28"/>
          <w:szCs w:val="28"/>
        </w:rPr>
        <w:t>一、专家专业分类</w:t>
      </w:r>
    </w:p>
    <w:p w:rsidR="00046DDA" w:rsidRPr="00046DDA" w:rsidRDefault="00046DDA" w:rsidP="00046DDA">
      <w:pPr>
        <w:widowControl/>
        <w:spacing w:before="100" w:beforeAutospacing="1" w:after="100" w:afterAutospacing="1" w:line="540" w:lineRule="exact"/>
        <w:ind w:firstLine="560"/>
        <w:jc w:val="left"/>
        <w:rPr>
          <w:rFonts w:ascii="宋体" w:eastAsia="宋体" w:hAnsi="宋体" w:cs="宋体"/>
          <w:kern w:val="0"/>
          <w:sz w:val="24"/>
          <w:szCs w:val="24"/>
        </w:rPr>
      </w:pPr>
      <w:r w:rsidRPr="00046DDA">
        <w:rPr>
          <w:rFonts w:ascii="宋体" w:eastAsia="宋体" w:hAnsi="宋体" w:cs="宋体" w:hint="eastAsia"/>
          <w:sz w:val="28"/>
          <w:szCs w:val="28"/>
        </w:rPr>
        <w:t>（一）深基坑工程；</w:t>
      </w:r>
      <w:r w:rsidRPr="00046DDA">
        <w:rPr>
          <w:rFonts w:ascii="宋体" w:eastAsia="宋体" w:hAnsi="宋体" w:cs="宋体" w:hint="eastAsia"/>
          <w:sz w:val="28"/>
          <w:szCs w:val="28"/>
        </w:rPr>
        <w:br/>
        <w:t xml:space="preserve">    （二）模板工程及支撑体系；</w:t>
      </w:r>
      <w:r w:rsidRPr="00046DDA">
        <w:rPr>
          <w:rFonts w:ascii="宋体" w:eastAsia="宋体" w:hAnsi="宋体" w:cs="宋体" w:hint="eastAsia"/>
          <w:sz w:val="28"/>
          <w:szCs w:val="28"/>
        </w:rPr>
        <w:br/>
        <w:t xml:space="preserve">    （三）起重吊装及起重机械安装拆卸工程；</w:t>
      </w:r>
      <w:r w:rsidRPr="00046DDA">
        <w:rPr>
          <w:rFonts w:ascii="宋体" w:eastAsia="宋体" w:hAnsi="宋体" w:cs="宋体" w:hint="eastAsia"/>
          <w:sz w:val="28"/>
          <w:szCs w:val="28"/>
        </w:rPr>
        <w:br/>
        <w:t xml:space="preserve">    （四）脚手架工程；</w:t>
      </w:r>
      <w:r w:rsidRPr="00046DDA">
        <w:rPr>
          <w:rFonts w:ascii="宋体" w:eastAsia="宋体" w:hAnsi="宋体" w:cs="宋体" w:hint="eastAsia"/>
          <w:sz w:val="28"/>
          <w:szCs w:val="28"/>
        </w:rPr>
        <w:br/>
        <w:t xml:space="preserve">    （五）拆除工程；</w:t>
      </w:r>
      <w:r w:rsidRPr="00046DDA">
        <w:rPr>
          <w:rFonts w:ascii="宋体" w:eastAsia="宋体" w:hAnsi="宋体" w:cs="宋体" w:hint="eastAsia"/>
          <w:sz w:val="28"/>
          <w:szCs w:val="28"/>
        </w:rPr>
        <w:br/>
        <w:t xml:space="preserve">    （六）暗挖工程；</w:t>
      </w:r>
      <w:r w:rsidRPr="00046DDA">
        <w:rPr>
          <w:rFonts w:ascii="宋体" w:eastAsia="宋体" w:hAnsi="宋体" w:cs="宋体" w:hint="eastAsia"/>
          <w:sz w:val="28"/>
          <w:szCs w:val="28"/>
        </w:rPr>
        <w:br/>
        <w:t xml:space="preserve">    （七）建筑幕墙安装工程；</w:t>
      </w:r>
      <w:r w:rsidRPr="00046DDA">
        <w:rPr>
          <w:rFonts w:ascii="宋体" w:eastAsia="宋体" w:hAnsi="宋体" w:cs="宋体" w:hint="eastAsia"/>
          <w:sz w:val="28"/>
          <w:szCs w:val="28"/>
        </w:rPr>
        <w:br/>
        <w:t xml:space="preserve">    （八）钢结构、网架和索膜结构安装工程；</w:t>
      </w:r>
      <w:r w:rsidRPr="00046DDA">
        <w:rPr>
          <w:rFonts w:ascii="宋体" w:eastAsia="宋体" w:hAnsi="宋体" w:cs="宋体" w:hint="eastAsia"/>
          <w:sz w:val="28"/>
          <w:szCs w:val="28"/>
        </w:rPr>
        <w:br/>
      </w:r>
      <w:r w:rsidRPr="00046DDA">
        <w:rPr>
          <w:rFonts w:ascii="宋体" w:eastAsia="宋体" w:hAnsi="宋体" w:cs="宋体" w:hint="eastAsia"/>
          <w:sz w:val="28"/>
          <w:szCs w:val="28"/>
        </w:rPr>
        <w:lastRenderedPageBreak/>
        <w:t xml:space="preserve">    （九）人工挖孔桩工程；</w:t>
      </w:r>
      <w:r w:rsidRPr="00046DDA">
        <w:rPr>
          <w:rFonts w:ascii="宋体" w:eastAsia="宋体" w:hAnsi="宋体" w:cs="宋体" w:hint="eastAsia"/>
          <w:sz w:val="28"/>
          <w:szCs w:val="28"/>
        </w:rPr>
        <w:br/>
        <w:t xml:space="preserve">    （十）水下作业工程；</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（十一）大型结构整体顶升、平移、转体等施工工艺；</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（十二）装配式建筑混凝土预制构件安装工程。</w:t>
      </w:r>
      <w:r w:rsidRPr="00046DDA">
        <w:rPr>
          <w:rFonts w:ascii="宋体" w:eastAsia="宋体" w:hAnsi="宋体" w:cs="宋体" w:hint="eastAsia"/>
          <w:sz w:val="28"/>
          <w:szCs w:val="28"/>
        </w:rPr>
        <w:br/>
        <w:t xml:space="preserve">    请按以上专业进行分类登记填写。精通上述多个专业的专家可同时登记多个专业。</w:t>
      </w:r>
    </w:p>
    <w:p w:rsidR="00046DDA" w:rsidRPr="00046DDA" w:rsidRDefault="00046DDA" w:rsidP="00046DDA">
      <w:pPr>
        <w:widowControl/>
        <w:spacing w:before="100" w:beforeAutospacing="1" w:after="100" w:afterAutospacing="1" w:line="540" w:lineRule="exact"/>
        <w:ind w:firstLineChars="200" w:firstLine="562"/>
        <w:jc w:val="left"/>
        <w:rPr>
          <w:rFonts w:ascii="宋体" w:eastAsia="宋体" w:hAnsi="宋体" w:cs="宋体"/>
          <w:kern w:val="0"/>
          <w:sz w:val="24"/>
          <w:szCs w:val="24"/>
        </w:rPr>
      </w:pPr>
      <w:r w:rsidRPr="00046DDA">
        <w:rPr>
          <w:rFonts w:ascii="宋体" w:eastAsia="宋体" w:hAnsi="宋体" w:cs="宋体" w:hint="eastAsia"/>
          <w:b/>
          <w:bCs/>
          <w:kern w:val="0"/>
          <w:sz w:val="28"/>
          <w:szCs w:val="28"/>
        </w:rPr>
        <w:t>二、专家资格基本条件</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（一）具有良好的职业道德，诚实守信、作风正派、学术严谨；</w:t>
      </w:r>
      <w:r w:rsidRPr="00046DDA">
        <w:rPr>
          <w:rFonts w:ascii="宋体" w:eastAsia="宋体" w:hAnsi="宋体" w:cs="宋体" w:hint="eastAsia"/>
          <w:kern w:val="0"/>
          <w:sz w:val="28"/>
        </w:rPr>
        <w:t> </w:t>
      </w:r>
      <w:r w:rsidRPr="00046DDA">
        <w:rPr>
          <w:rFonts w:ascii="宋体" w:eastAsia="宋体" w:hAnsi="宋体" w:cs="宋体" w:hint="eastAsia"/>
          <w:sz w:val="28"/>
          <w:szCs w:val="28"/>
        </w:rPr>
        <w:br/>
        <w:t xml:space="preserve">    （二）从事专业工作15年以上或具有丰富的专业经验；</w:t>
      </w:r>
      <w:r w:rsidRPr="00046DDA">
        <w:rPr>
          <w:rFonts w:ascii="宋体" w:eastAsia="宋体" w:hAnsi="宋体" w:cs="宋体" w:hint="eastAsia"/>
          <w:sz w:val="28"/>
          <w:szCs w:val="28"/>
        </w:rPr>
        <w:br/>
        <w:t xml:space="preserve">    （三）具有高级及以上专业技术职称；</w:t>
      </w:r>
      <w:r w:rsidRPr="00046DDA">
        <w:rPr>
          <w:rFonts w:ascii="宋体" w:eastAsia="宋体" w:hAnsi="宋体" w:cs="宋体" w:hint="eastAsia"/>
          <w:sz w:val="28"/>
          <w:szCs w:val="28"/>
        </w:rPr>
        <w:br/>
        <w:t xml:space="preserve">    （四）具备扎实的专业基础理论知识和丰富的实践经验，具有较高的专业技术水平；</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 xml:space="preserve">（五）持有注册结构工程师、注册一级建造师、注册监理工程师、注册岩土工程师等注册职业资格者可优先入选；     </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（六）年龄原则上60周岁以下，身体健康，能够胜任专家论证工作。60周岁以上的专家，具有教授级高工专业技术职称的，由企业特聘，因论证专业需要，经审核通过后可入选。</w:t>
      </w:r>
    </w:p>
    <w:p w:rsidR="00046DDA" w:rsidRPr="00046DDA" w:rsidRDefault="00046DDA" w:rsidP="00046DDA">
      <w:pPr>
        <w:widowControl/>
        <w:spacing w:before="100" w:beforeAutospacing="1" w:after="100" w:afterAutospacing="1" w:line="540" w:lineRule="exact"/>
        <w:ind w:firstLineChars="200" w:firstLine="562"/>
        <w:jc w:val="left"/>
        <w:rPr>
          <w:rFonts w:ascii="宋体" w:eastAsia="宋体" w:hAnsi="宋体" w:cs="宋体"/>
          <w:kern w:val="0"/>
          <w:sz w:val="24"/>
          <w:szCs w:val="24"/>
        </w:rPr>
      </w:pPr>
      <w:r w:rsidRPr="00046DDA">
        <w:rPr>
          <w:rFonts w:ascii="宋体" w:eastAsia="宋体" w:hAnsi="宋体" w:cs="宋体" w:hint="eastAsia"/>
          <w:b/>
          <w:bCs/>
          <w:kern w:val="0"/>
          <w:sz w:val="28"/>
          <w:szCs w:val="28"/>
        </w:rPr>
        <w:t>三、申报程序</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（一）符合专家资格基本条件的专业技术人员如实填写《杭州市危险性较大的分部分项工程专项施工方案论证专家申请表》（附件1）</w:t>
      </w:r>
      <w:r w:rsidRPr="00046DDA">
        <w:rPr>
          <w:rFonts w:ascii="宋体" w:eastAsia="宋体" w:hAnsi="宋体" w:cs="宋体" w:hint="eastAsia"/>
          <w:sz w:val="28"/>
          <w:szCs w:val="28"/>
        </w:rPr>
        <w:lastRenderedPageBreak/>
        <w:t>（以下简称“申请表”）。后附相关材料，包括学历证书、专业技术职称证书、本人身份证等有效证件的复印件。</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原专家库内专家需对照资格要求重新申请。否则，原专家资格取消。</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（二）“申请表”经所在单位签章后，由所在单位汇总，填写《杭州市危险性较大的分部分项工程专项施工方案论证专家申请汇总表》（附件2），统一报杭州市建筑业协会。个人申报不予受理。</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（三）市建委组织对专家资格进行核查，对认定的专家在网上公布。</w:t>
      </w:r>
    </w:p>
    <w:p w:rsidR="00046DDA" w:rsidRPr="00046DDA" w:rsidRDefault="00046DDA" w:rsidP="00046DDA">
      <w:pPr>
        <w:widowControl/>
        <w:spacing w:before="100" w:beforeAutospacing="1" w:after="100" w:afterAutospacing="1" w:line="540" w:lineRule="exact"/>
        <w:ind w:firstLineChars="200" w:firstLine="562"/>
        <w:jc w:val="left"/>
        <w:rPr>
          <w:rFonts w:ascii="宋体" w:eastAsia="宋体" w:hAnsi="宋体" w:cs="宋体"/>
          <w:kern w:val="0"/>
          <w:sz w:val="24"/>
          <w:szCs w:val="24"/>
        </w:rPr>
      </w:pPr>
      <w:r w:rsidRPr="00046DDA">
        <w:rPr>
          <w:rFonts w:ascii="宋体" w:eastAsia="宋体" w:hAnsi="宋体" w:cs="宋体" w:hint="eastAsia"/>
          <w:b/>
          <w:bCs/>
          <w:kern w:val="0"/>
          <w:sz w:val="28"/>
          <w:szCs w:val="28"/>
        </w:rPr>
        <w:t>四、申报要求</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请各单位将申请表、汇总表原件及电子文档，于2018年6月16日前报杭州市建筑业协会。</w:t>
      </w:r>
    </w:p>
    <w:p w:rsidR="00046DDA" w:rsidRPr="00046DDA" w:rsidRDefault="00046DDA" w:rsidP="00046DDA">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 xml:space="preserve">联系人：谢逸敏、周奕    联系电话：0571-87012114 </w:t>
      </w:r>
    </w:p>
    <w:p w:rsidR="00046DDA" w:rsidRPr="00046DDA" w:rsidRDefault="00046DDA" w:rsidP="00ED742E">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联系地址：杭州市上城区浣纱路347-1号403室</w:t>
      </w:r>
    </w:p>
    <w:p w:rsidR="00046DDA" w:rsidRPr="00046DDA" w:rsidRDefault="00046DDA" w:rsidP="00046DDA">
      <w:pPr>
        <w:widowControl/>
        <w:spacing w:before="100" w:beforeAutospacing="1" w:after="100" w:afterAutospacing="1" w:line="540" w:lineRule="exact"/>
        <w:jc w:val="left"/>
        <w:rPr>
          <w:rFonts w:ascii="宋体" w:eastAsia="宋体" w:hAnsi="宋体" w:cs="宋体"/>
          <w:kern w:val="0"/>
          <w:sz w:val="24"/>
          <w:szCs w:val="24"/>
        </w:rPr>
      </w:pPr>
      <w:r w:rsidRPr="00046DDA">
        <w:rPr>
          <w:rFonts w:ascii="宋体" w:eastAsia="宋体" w:hAnsi="宋体" w:cs="宋体" w:hint="eastAsia"/>
          <w:sz w:val="28"/>
          <w:szCs w:val="28"/>
        </w:rPr>
        <w:t>附件：</w:t>
      </w:r>
      <w:hyperlink r:id="rId4" w:tgtFrame="_blank" w:history="1">
        <w:r w:rsidRPr="00046DDA">
          <w:rPr>
            <w:rFonts w:ascii="宋体" w:eastAsia="宋体" w:hAnsi="宋体" w:cs="宋体"/>
            <w:color w:val="333333"/>
            <w:kern w:val="0"/>
            <w:sz w:val="24"/>
            <w:szCs w:val="24"/>
          </w:rPr>
          <w:t>1.杭州市危险性较大的分部分项工程论证专家库专家申请表.doc</w:t>
        </w:r>
      </w:hyperlink>
    </w:p>
    <w:p w:rsidR="00046DDA" w:rsidRPr="00ED742E" w:rsidRDefault="00046DDA" w:rsidP="00ED742E">
      <w:pPr>
        <w:widowControl/>
        <w:spacing w:before="100" w:beforeAutospacing="1" w:after="100" w:afterAutospacing="1" w:line="540" w:lineRule="exact"/>
        <w:ind w:firstLineChars="200" w:firstLine="560"/>
        <w:jc w:val="left"/>
        <w:rPr>
          <w:rFonts w:ascii="宋体" w:eastAsia="宋体" w:hAnsi="宋体" w:cs="宋体"/>
          <w:kern w:val="0"/>
          <w:sz w:val="24"/>
          <w:szCs w:val="24"/>
        </w:rPr>
      </w:pPr>
      <w:r w:rsidRPr="00046DDA">
        <w:rPr>
          <w:rFonts w:ascii="宋体" w:eastAsia="宋体" w:hAnsi="宋体" w:cs="宋体" w:hint="eastAsia"/>
          <w:sz w:val="28"/>
          <w:szCs w:val="28"/>
        </w:rPr>
        <w:t xml:space="preserve">  </w:t>
      </w:r>
      <w:hyperlink r:id="rId5" w:tgtFrame="_blank" w:history="1">
        <w:r w:rsidRPr="00046DDA">
          <w:rPr>
            <w:rFonts w:ascii="宋体" w:eastAsia="宋体" w:hAnsi="宋体" w:cs="宋体"/>
            <w:color w:val="333333"/>
            <w:kern w:val="0"/>
            <w:sz w:val="24"/>
            <w:szCs w:val="24"/>
          </w:rPr>
          <w:t>2.杭州市危险性较大的分部分项工程专项施工方案论证专家库专家申请汇总表.xls</w:t>
        </w:r>
      </w:hyperlink>
    </w:p>
    <w:p w:rsidR="00046DDA" w:rsidRPr="00046DDA" w:rsidRDefault="00046DDA" w:rsidP="00046DDA">
      <w:pPr>
        <w:widowControl/>
        <w:spacing w:before="100" w:beforeAutospacing="1" w:after="100" w:afterAutospacing="1" w:line="540" w:lineRule="exact"/>
        <w:jc w:val="right"/>
        <w:rPr>
          <w:rFonts w:ascii="宋体" w:eastAsia="宋体" w:hAnsi="宋体" w:cs="宋体"/>
          <w:kern w:val="0"/>
          <w:sz w:val="24"/>
          <w:szCs w:val="24"/>
        </w:rPr>
      </w:pPr>
      <w:r w:rsidRPr="00046DDA">
        <w:rPr>
          <w:rFonts w:ascii="宋体" w:eastAsia="宋体" w:hAnsi="宋体" w:cs="宋体" w:hint="eastAsia"/>
          <w:sz w:val="28"/>
          <w:szCs w:val="28"/>
        </w:rPr>
        <w:t xml:space="preserve">                         杭州市城乡建设委员会</w:t>
      </w:r>
    </w:p>
    <w:p w:rsidR="00046DDA" w:rsidRPr="00046DDA" w:rsidRDefault="00046DDA" w:rsidP="00046DDA">
      <w:pPr>
        <w:widowControl/>
        <w:spacing w:before="100" w:beforeAutospacing="1" w:after="100" w:afterAutospacing="1" w:line="540" w:lineRule="exact"/>
        <w:jc w:val="right"/>
        <w:rPr>
          <w:rFonts w:ascii="宋体" w:eastAsia="宋体" w:hAnsi="宋体" w:cs="宋体"/>
          <w:kern w:val="0"/>
          <w:sz w:val="24"/>
          <w:szCs w:val="24"/>
        </w:rPr>
      </w:pPr>
      <w:r w:rsidRPr="00046DDA">
        <w:rPr>
          <w:rFonts w:ascii="宋体" w:eastAsia="宋体" w:hAnsi="宋体" w:cs="宋体" w:hint="eastAsia"/>
          <w:sz w:val="28"/>
          <w:szCs w:val="28"/>
        </w:rPr>
        <w:t xml:space="preserve">                      2018年6月6日</w:t>
      </w:r>
    </w:p>
    <w:sectPr w:rsidR="00046DDA" w:rsidRPr="00046DDA" w:rsidSect="00FF55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6DDA"/>
    <w:rsid w:val="00046DDA"/>
    <w:rsid w:val="00356275"/>
    <w:rsid w:val="003E6640"/>
    <w:rsid w:val="005D2302"/>
    <w:rsid w:val="00967D78"/>
    <w:rsid w:val="00E4644A"/>
    <w:rsid w:val="00ED742E"/>
    <w:rsid w:val="00FF5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6DDA"/>
    <w:rPr>
      <w:strike w:val="0"/>
      <w:dstrike w:val="0"/>
      <w:color w:val="333333"/>
      <w:u w:val="none"/>
      <w:effect w:val="none"/>
    </w:rPr>
  </w:style>
  <w:style w:type="character" w:customStyle="1" w:styleId="15">
    <w:name w:val="15"/>
    <w:basedOn w:val="a0"/>
    <w:rsid w:val="00046DDA"/>
  </w:style>
</w:styles>
</file>

<file path=word/webSettings.xml><?xml version="1.0" encoding="utf-8"?>
<w:webSettings xmlns:r="http://schemas.openxmlformats.org/officeDocument/2006/relationships" xmlns:w="http://schemas.openxmlformats.org/wordprocessingml/2006/main">
  <w:divs>
    <w:div w:id="10417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ngzhoujx.com/portal.php?mod=attachment&amp;id=2166" TargetMode="External"/><Relationship Id="rId4" Type="http://schemas.openxmlformats.org/officeDocument/2006/relationships/hyperlink" Target="http://www.hangzhoujx.com/portal.php?mod=attachment&amp;id=21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2018-06-07T02:54:00Z</cp:lastPrinted>
  <dcterms:created xsi:type="dcterms:W3CDTF">2018-06-07T02:12:00Z</dcterms:created>
  <dcterms:modified xsi:type="dcterms:W3CDTF">2018-06-07T02:54:00Z</dcterms:modified>
</cp:coreProperties>
</file>